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300" w:rsidRPr="00BD737D" w:rsidRDefault="005E55A8" w:rsidP="00BD737D">
      <w:pPr>
        <w:pStyle w:val="Stopka"/>
        <w:tabs>
          <w:tab w:val="left" w:pos="708"/>
        </w:tabs>
        <w:autoSpaceDN w:val="0"/>
        <w:rPr>
          <w:b/>
          <w:sz w:val="32"/>
          <w:szCs w:val="32"/>
        </w:rPr>
      </w:pPr>
      <w:r>
        <w:rPr>
          <w:b/>
          <w:sz w:val="32"/>
          <w:szCs w:val="32"/>
        </w:rPr>
        <w:t>18</w:t>
      </w:r>
    </w:p>
    <w:p w:rsidR="00664300" w:rsidRPr="008C012B" w:rsidRDefault="00664300" w:rsidP="00664300">
      <w:pPr>
        <w:pStyle w:val="Stopka"/>
        <w:tabs>
          <w:tab w:val="left" w:pos="708"/>
        </w:tabs>
        <w:autoSpaceDN w:val="0"/>
        <w:jc w:val="center"/>
        <w:rPr>
          <w:b/>
          <w:sz w:val="28"/>
        </w:rPr>
      </w:pPr>
    </w:p>
    <w:p w:rsidR="00664300" w:rsidRDefault="00664300" w:rsidP="00664300">
      <w:pPr>
        <w:rPr>
          <w:b/>
        </w:rPr>
      </w:pPr>
      <w:r>
        <w:rPr>
          <w:b/>
          <w:bCs/>
        </w:rPr>
        <w:t>Przedmiot zamówienia: Stół roboczy</w:t>
      </w:r>
      <w:r w:rsidRPr="00497FDC">
        <w:rPr>
          <w:b/>
          <w:bCs/>
        </w:rPr>
        <w:t xml:space="preserve"> - </w:t>
      </w:r>
      <w:r>
        <w:rPr>
          <w:b/>
          <w:bCs/>
        </w:rPr>
        <w:t>1</w:t>
      </w:r>
      <w:r w:rsidRPr="00497FDC">
        <w:rPr>
          <w:b/>
          <w:bCs/>
        </w:rPr>
        <w:t xml:space="preserve"> szt</w:t>
      </w:r>
      <w:r>
        <w:rPr>
          <w:b/>
          <w:bCs/>
        </w:rPr>
        <w:t>uka</w:t>
      </w:r>
    </w:p>
    <w:p w:rsidR="00664300" w:rsidRDefault="00664300" w:rsidP="00664300">
      <w:pPr>
        <w:rPr>
          <w:b/>
        </w:rPr>
      </w:pPr>
    </w:p>
    <w:p w:rsidR="00664300" w:rsidRPr="00497FDC" w:rsidRDefault="00664300" w:rsidP="00664300">
      <w:pPr>
        <w:rPr>
          <w:b/>
        </w:rPr>
      </w:pPr>
      <w:r w:rsidRPr="00497FDC">
        <w:rPr>
          <w:b/>
        </w:rPr>
        <w:t>Producent:</w:t>
      </w:r>
    </w:p>
    <w:p w:rsidR="00664300" w:rsidRPr="00B21185" w:rsidRDefault="00664300" w:rsidP="00664300">
      <w:pPr>
        <w:rPr>
          <w:b/>
          <w:sz w:val="16"/>
          <w:szCs w:val="16"/>
        </w:rPr>
      </w:pPr>
    </w:p>
    <w:p w:rsidR="00664300" w:rsidRPr="00497FDC" w:rsidRDefault="00664300" w:rsidP="00664300">
      <w:pPr>
        <w:rPr>
          <w:b/>
        </w:rPr>
      </w:pPr>
      <w:r w:rsidRPr="00497FDC">
        <w:rPr>
          <w:b/>
        </w:rPr>
        <w:t>Kraj pochodzenia:</w:t>
      </w:r>
    </w:p>
    <w:p w:rsidR="00664300" w:rsidRPr="00B21185" w:rsidRDefault="00664300" w:rsidP="00664300">
      <w:pPr>
        <w:rPr>
          <w:b/>
          <w:sz w:val="16"/>
          <w:szCs w:val="16"/>
        </w:rPr>
      </w:pPr>
    </w:p>
    <w:p w:rsidR="00664300" w:rsidRDefault="00664300" w:rsidP="00664300">
      <w:pPr>
        <w:rPr>
          <w:b/>
        </w:rPr>
      </w:pPr>
      <w:r w:rsidRPr="00497FDC">
        <w:rPr>
          <w:b/>
        </w:rPr>
        <w:t>Oferowany model:</w:t>
      </w:r>
    </w:p>
    <w:p w:rsidR="00664300" w:rsidRPr="00B21185" w:rsidRDefault="00664300" w:rsidP="00664300">
      <w:pPr>
        <w:rPr>
          <w:b/>
          <w:sz w:val="16"/>
          <w:szCs w:val="16"/>
        </w:rPr>
      </w:pPr>
    </w:p>
    <w:p w:rsidR="00664300" w:rsidRDefault="00664300" w:rsidP="00664300">
      <w:pPr>
        <w:rPr>
          <w:b/>
        </w:rPr>
      </w:pPr>
      <w:r>
        <w:rPr>
          <w:b/>
        </w:rPr>
        <w:t>Rok produkcji:</w:t>
      </w:r>
    </w:p>
    <w:p w:rsidR="00664300" w:rsidRDefault="00664300" w:rsidP="00664300">
      <w:pPr>
        <w:rPr>
          <w:b/>
        </w:rPr>
      </w:pPr>
    </w:p>
    <w:tbl>
      <w:tblPr>
        <w:tblStyle w:val="Tabela-Siatka"/>
        <w:tblW w:w="13150" w:type="dxa"/>
        <w:tblLook w:val="04A0"/>
      </w:tblPr>
      <w:tblGrid>
        <w:gridCol w:w="1242"/>
        <w:gridCol w:w="5529"/>
        <w:gridCol w:w="2844"/>
        <w:gridCol w:w="3535"/>
      </w:tblGrid>
      <w:tr w:rsidR="00664300" w:rsidRPr="006E1C19" w:rsidTr="00282330">
        <w:tc>
          <w:tcPr>
            <w:tcW w:w="1242" w:type="dxa"/>
          </w:tcPr>
          <w:p w:rsidR="00664300" w:rsidRPr="006E1C19" w:rsidRDefault="00664300" w:rsidP="00F64CB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664300" w:rsidRPr="006E1C19" w:rsidRDefault="00664300" w:rsidP="00F64CB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Parametry</w:t>
            </w:r>
          </w:p>
        </w:tc>
        <w:tc>
          <w:tcPr>
            <w:tcW w:w="2844" w:type="dxa"/>
          </w:tcPr>
          <w:p w:rsidR="00664300" w:rsidRPr="006E1C19" w:rsidRDefault="00664300" w:rsidP="00F64CB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 graniczny</w:t>
            </w:r>
          </w:p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</w:p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664300" w:rsidRPr="006E1C19" w:rsidRDefault="00664300" w:rsidP="00F64CB0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Potwierdzenie parametru granicznego TAK/określić</w:t>
            </w:r>
          </w:p>
        </w:tc>
      </w:tr>
      <w:tr w:rsidR="00664300" w:rsidRPr="006E1C19" w:rsidTr="00282330">
        <w:tc>
          <w:tcPr>
            <w:tcW w:w="1242" w:type="dxa"/>
          </w:tcPr>
          <w:p w:rsidR="00664300" w:rsidRPr="006E1C19" w:rsidRDefault="00664300" w:rsidP="00F64CB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29" w:type="dxa"/>
          </w:tcPr>
          <w:p w:rsidR="00664300" w:rsidRPr="006E1C19" w:rsidRDefault="00664300" w:rsidP="00F64CB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PARAMETRY OGÓLNE</w:t>
            </w:r>
          </w:p>
        </w:tc>
        <w:tc>
          <w:tcPr>
            <w:tcW w:w="2844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664300" w:rsidRPr="006E1C19" w:rsidRDefault="00664300" w:rsidP="00F64CB0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64300" w:rsidRPr="006E1C19" w:rsidTr="00282330">
        <w:tc>
          <w:tcPr>
            <w:tcW w:w="1242" w:type="dxa"/>
          </w:tcPr>
          <w:p w:rsidR="00664300" w:rsidRPr="006E1C19" w:rsidRDefault="00664300" w:rsidP="0066430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64300" w:rsidRPr="006E1C19" w:rsidRDefault="00664300" w:rsidP="00F64CB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Stół roboczy</w:t>
            </w:r>
          </w:p>
          <w:p w:rsidR="00664300" w:rsidRPr="006E1C19" w:rsidRDefault="00664300" w:rsidP="00F64CB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</w:p>
        </w:tc>
      </w:tr>
      <w:tr w:rsidR="00664300" w:rsidRPr="006E1C19" w:rsidTr="00282330">
        <w:tc>
          <w:tcPr>
            <w:tcW w:w="1242" w:type="dxa"/>
          </w:tcPr>
          <w:p w:rsidR="00664300" w:rsidRPr="006E1C19" w:rsidRDefault="00664300" w:rsidP="0066430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64300" w:rsidRPr="006E1C19" w:rsidRDefault="00664300" w:rsidP="00F64CB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Rama stołu wykonana ze stali gatunku min. AISI 304 z profili zamkniętych o przekroju prostokątnym  min. 30x30x1,5mm</w:t>
            </w:r>
          </w:p>
        </w:tc>
        <w:tc>
          <w:tcPr>
            <w:tcW w:w="2844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</w:p>
        </w:tc>
      </w:tr>
      <w:tr w:rsidR="00664300" w:rsidRPr="006E1C19" w:rsidTr="00282330">
        <w:tc>
          <w:tcPr>
            <w:tcW w:w="1242" w:type="dxa"/>
          </w:tcPr>
          <w:p w:rsidR="00664300" w:rsidRPr="006E1C19" w:rsidRDefault="00664300" w:rsidP="0066430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64300" w:rsidRPr="006E1C19" w:rsidRDefault="00664300" w:rsidP="00F64CB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Blat o grubości min. 10 mm, wykonany z płyty typu HPL o matowej powierzchni. Nie dopuszcza się stosowania płyty wiórowej okleinowanej.</w:t>
            </w:r>
          </w:p>
        </w:tc>
        <w:tc>
          <w:tcPr>
            <w:tcW w:w="2844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</w:p>
        </w:tc>
      </w:tr>
      <w:tr w:rsidR="00664300" w:rsidRPr="006E1C19" w:rsidTr="00282330">
        <w:tc>
          <w:tcPr>
            <w:tcW w:w="1242" w:type="dxa"/>
          </w:tcPr>
          <w:p w:rsidR="00664300" w:rsidRPr="006E1C19" w:rsidRDefault="00664300" w:rsidP="0066430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64300" w:rsidRPr="006E1C19" w:rsidRDefault="00664300" w:rsidP="00F64CB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Gładkie, zaokrąglone obrzeża blatu.</w:t>
            </w:r>
          </w:p>
          <w:p w:rsidR="00664300" w:rsidRPr="006E1C19" w:rsidRDefault="00664300" w:rsidP="00F64CB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</w:p>
        </w:tc>
      </w:tr>
      <w:tr w:rsidR="00664300" w:rsidRPr="006E1C19" w:rsidTr="00282330">
        <w:tc>
          <w:tcPr>
            <w:tcW w:w="1242" w:type="dxa"/>
          </w:tcPr>
          <w:p w:rsidR="00664300" w:rsidRPr="006E1C19" w:rsidRDefault="00664300" w:rsidP="0066430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64300" w:rsidRPr="006E1C19" w:rsidRDefault="00664300" w:rsidP="00F64CB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Naroża blatu zaokrąglone.</w:t>
            </w:r>
          </w:p>
          <w:p w:rsidR="00664300" w:rsidRPr="006E1C19" w:rsidRDefault="00664300" w:rsidP="00F64CB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</w:p>
        </w:tc>
      </w:tr>
      <w:tr w:rsidR="00664300" w:rsidRPr="006E1C19" w:rsidTr="00282330">
        <w:tc>
          <w:tcPr>
            <w:tcW w:w="1242" w:type="dxa"/>
          </w:tcPr>
          <w:p w:rsidR="00664300" w:rsidRPr="006E1C19" w:rsidRDefault="00664300" w:rsidP="0066430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64300" w:rsidRPr="006E1C19" w:rsidRDefault="00664300" w:rsidP="00F64CB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Stopki nóg wykonane z tworzywa sztucznego z możliwością regulacji w zakresie min. ± 10mm</w:t>
            </w:r>
          </w:p>
        </w:tc>
        <w:tc>
          <w:tcPr>
            <w:tcW w:w="2844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</w:p>
        </w:tc>
      </w:tr>
      <w:tr w:rsidR="00664300" w:rsidRPr="006E1C19" w:rsidTr="00282330">
        <w:tc>
          <w:tcPr>
            <w:tcW w:w="1242" w:type="dxa"/>
          </w:tcPr>
          <w:p w:rsidR="00664300" w:rsidRPr="006E1C19" w:rsidRDefault="00664300" w:rsidP="0066430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64300" w:rsidRPr="006E1C19" w:rsidRDefault="00664300" w:rsidP="00F64CB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Wymiary:</w:t>
            </w:r>
          </w:p>
          <w:p w:rsidR="00664300" w:rsidRPr="006E1C19" w:rsidRDefault="00664300" w:rsidP="00BD737D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długość </w:t>
            </w:r>
            <w:r>
              <w:rPr>
                <w:spacing w:val="-4"/>
                <w:sz w:val="20"/>
                <w:szCs w:val="20"/>
                <w:lang w:eastAsia="ar-SA"/>
              </w:rPr>
              <w:t>20</w:t>
            </w:r>
            <w:r w:rsidR="00BD737D">
              <w:rPr>
                <w:spacing w:val="-4"/>
                <w:sz w:val="20"/>
                <w:szCs w:val="20"/>
                <w:lang w:eastAsia="ar-SA"/>
              </w:rPr>
              <w:t>0 cm, szerokość 75</w:t>
            </w: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 cm, wysokość 90 cm (±5%)</w:t>
            </w:r>
          </w:p>
        </w:tc>
        <w:tc>
          <w:tcPr>
            <w:tcW w:w="2844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</w:p>
        </w:tc>
      </w:tr>
      <w:tr w:rsidR="00536190" w:rsidRPr="006E1C19" w:rsidTr="00282330">
        <w:tc>
          <w:tcPr>
            <w:tcW w:w="1242" w:type="dxa"/>
          </w:tcPr>
          <w:p w:rsidR="00536190" w:rsidRPr="006E1C19" w:rsidRDefault="00536190" w:rsidP="005361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</w:t>
            </w:r>
          </w:p>
        </w:tc>
        <w:tc>
          <w:tcPr>
            <w:tcW w:w="5529" w:type="dxa"/>
          </w:tcPr>
          <w:p w:rsidR="00536190" w:rsidRPr="00536190" w:rsidRDefault="00536190" w:rsidP="00536190">
            <w:pPr>
              <w:tabs>
                <w:tab w:val="left" w:pos="5670"/>
              </w:tabs>
              <w:jc w:val="center"/>
              <w:rPr>
                <w:b/>
                <w:spacing w:val="-4"/>
                <w:sz w:val="20"/>
                <w:szCs w:val="20"/>
                <w:lang w:eastAsia="ar-SA"/>
              </w:rPr>
            </w:pPr>
            <w:r w:rsidRPr="00536190">
              <w:rPr>
                <w:b/>
                <w:spacing w:val="-4"/>
                <w:sz w:val="20"/>
                <w:szCs w:val="20"/>
                <w:lang w:eastAsia="ar-SA"/>
              </w:rPr>
              <w:t>WYPOSAŻENIE</w:t>
            </w:r>
          </w:p>
        </w:tc>
        <w:tc>
          <w:tcPr>
            <w:tcW w:w="2844" w:type="dxa"/>
          </w:tcPr>
          <w:p w:rsidR="00536190" w:rsidRPr="006E1C19" w:rsidRDefault="00536190" w:rsidP="00F6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536190" w:rsidRPr="006E1C19" w:rsidRDefault="00536190" w:rsidP="00F64CB0">
            <w:pPr>
              <w:jc w:val="center"/>
              <w:rPr>
                <w:sz w:val="20"/>
                <w:szCs w:val="20"/>
              </w:rPr>
            </w:pPr>
          </w:p>
        </w:tc>
      </w:tr>
      <w:tr w:rsidR="00536190" w:rsidRPr="006E1C19" w:rsidTr="00282330">
        <w:tc>
          <w:tcPr>
            <w:tcW w:w="1242" w:type="dxa"/>
          </w:tcPr>
          <w:p w:rsidR="00536190" w:rsidRPr="006E1C19" w:rsidRDefault="00536190" w:rsidP="0066430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536190" w:rsidRDefault="00536190" w:rsidP="00F64CB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Krzesło, czarne z podłokietnikami, pneumatyczna regulacja wysokości siedziska, podstawa wyposażona w kółka, bieżnie kół wykonane z niebrudzącego materiału, podparcie dla nóg na całym obwodzie, regulowany kąt ustawienia oparcia, powierzchnie zewnętrzne krzesła zmywalne, gładkie, odporne na działanie roztworów środków dezynfekcyjnych</w:t>
            </w:r>
          </w:p>
          <w:p w:rsidR="00536190" w:rsidRPr="006E1C19" w:rsidRDefault="00536190" w:rsidP="00F64CB0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Ilość – 1 sztuka</w:t>
            </w:r>
          </w:p>
        </w:tc>
        <w:tc>
          <w:tcPr>
            <w:tcW w:w="2844" w:type="dxa"/>
          </w:tcPr>
          <w:p w:rsidR="00536190" w:rsidRPr="006E1C19" w:rsidRDefault="00536190" w:rsidP="00F64C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536190" w:rsidRPr="006E1C19" w:rsidRDefault="00536190" w:rsidP="00F64CB0">
            <w:pPr>
              <w:jc w:val="center"/>
              <w:rPr>
                <w:sz w:val="20"/>
                <w:szCs w:val="20"/>
              </w:rPr>
            </w:pPr>
          </w:p>
        </w:tc>
      </w:tr>
      <w:tr w:rsidR="00664300" w:rsidRPr="006E1C19" w:rsidTr="00282330">
        <w:tc>
          <w:tcPr>
            <w:tcW w:w="1242" w:type="dxa"/>
          </w:tcPr>
          <w:p w:rsidR="00664300" w:rsidRPr="006E1C19" w:rsidRDefault="00664300" w:rsidP="00F64CB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lastRenderedPageBreak/>
              <w:t>II</w:t>
            </w:r>
            <w:r w:rsidR="00C15E4E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29" w:type="dxa"/>
          </w:tcPr>
          <w:p w:rsidR="00664300" w:rsidRPr="006E1C19" w:rsidRDefault="00664300" w:rsidP="00F64CB0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2844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</w:p>
        </w:tc>
      </w:tr>
      <w:tr w:rsidR="00664300" w:rsidRPr="006E1C19" w:rsidTr="00282330">
        <w:tc>
          <w:tcPr>
            <w:tcW w:w="1242" w:type="dxa"/>
          </w:tcPr>
          <w:p w:rsidR="00664300" w:rsidRPr="006E1C19" w:rsidRDefault="00664300" w:rsidP="0066430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64300" w:rsidRPr="006E1C19" w:rsidRDefault="00664300" w:rsidP="00F64CB0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Gwarancja 60 miesięcy od dnia instalacji potwierdzonej protokołem uruchomienia i przekazania urządzenia</w:t>
            </w:r>
          </w:p>
        </w:tc>
        <w:tc>
          <w:tcPr>
            <w:tcW w:w="2844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</w:p>
        </w:tc>
      </w:tr>
      <w:tr w:rsidR="00664300" w:rsidRPr="006E1C19" w:rsidTr="00282330">
        <w:tc>
          <w:tcPr>
            <w:tcW w:w="1242" w:type="dxa"/>
          </w:tcPr>
          <w:p w:rsidR="00664300" w:rsidRPr="006E1C19" w:rsidRDefault="00664300" w:rsidP="0066430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64300" w:rsidRPr="006E1C19" w:rsidRDefault="00664300" w:rsidP="00F64CB0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Czas reakcji na zgłoszoną awarię w dni robocze - max 24 h</w:t>
            </w:r>
          </w:p>
          <w:p w:rsidR="00664300" w:rsidRPr="006E1C19" w:rsidRDefault="00664300" w:rsidP="00F64CB0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</w:p>
        </w:tc>
      </w:tr>
      <w:tr w:rsidR="00664300" w:rsidRPr="006E1C19" w:rsidTr="00282330">
        <w:tc>
          <w:tcPr>
            <w:tcW w:w="1242" w:type="dxa"/>
          </w:tcPr>
          <w:p w:rsidR="00664300" w:rsidRPr="006E1C19" w:rsidRDefault="00664300" w:rsidP="0066430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64300" w:rsidRPr="006E1C19" w:rsidRDefault="00664300" w:rsidP="00F64CB0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Maksymalny czas naprawy uszkodzenia w okresie gwarancyjnym do 14 dni</w:t>
            </w:r>
          </w:p>
        </w:tc>
        <w:tc>
          <w:tcPr>
            <w:tcW w:w="2844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</w:p>
        </w:tc>
      </w:tr>
      <w:tr w:rsidR="00664300" w:rsidRPr="006E1C19" w:rsidTr="00282330">
        <w:tc>
          <w:tcPr>
            <w:tcW w:w="1242" w:type="dxa"/>
          </w:tcPr>
          <w:p w:rsidR="00664300" w:rsidRPr="006E1C19" w:rsidRDefault="00664300" w:rsidP="00664300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664300" w:rsidRPr="006E1C19" w:rsidRDefault="00664300" w:rsidP="00F64CB0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Dostępność części zamiennych przez okres min 10 lat od sprzedaży</w:t>
            </w:r>
          </w:p>
        </w:tc>
        <w:tc>
          <w:tcPr>
            <w:tcW w:w="2844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664300" w:rsidRPr="006E1C19" w:rsidRDefault="00664300" w:rsidP="00F64CB0">
            <w:pPr>
              <w:jc w:val="center"/>
              <w:rPr>
                <w:sz w:val="20"/>
                <w:szCs w:val="20"/>
              </w:rPr>
            </w:pPr>
          </w:p>
        </w:tc>
      </w:tr>
    </w:tbl>
    <w:p w:rsidR="00664300" w:rsidRDefault="00664300" w:rsidP="00664300">
      <w:pPr>
        <w:rPr>
          <w:b/>
        </w:rPr>
      </w:pPr>
    </w:p>
    <w:p w:rsidR="002A177B" w:rsidRDefault="002A177B"/>
    <w:sectPr w:rsidR="002A177B" w:rsidSect="00E21D59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80E3E"/>
    <w:multiLevelType w:val="hybridMultilevel"/>
    <w:tmpl w:val="170A3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characterSpacingControl w:val="doNotCompress"/>
  <w:compat/>
  <w:rsids>
    <w:rsidRoot w:val="00664300"/>
    <w:rsid w:val="00170556"/>
    <w:rsid w:val="00282330"/>
    <w:rsid w:val="002A177B"/>
    <w:rsid w:val="00536190"/>
    <w:rsid w:val="005E55A8"/>
    <w:rsid w:val="00664300"/>
    <w:rsid w:val="006855C0"/>
    <w:rsid w:val="006C4EEF"/>
    <w:rsid w:val="00742D78"/>
    <w:rsid w:val="009F6384"/>
    <w:rsid w:val="00AD4C51"/>
    <w:rsid w:val="00BB5AB6"/>
    <w:rsid w:val="00BD737D"/>
    <w:rsid w:val="00C15E4E"/>
    <w:rsid w:val="00D86979"/>
    <w:rsid w:val="00D97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4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643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430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823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1264</Characters>
  <Application>Microsoft Office Word</Application>
  <DocSecurity>0</DocSecurity>
  <Lines>10</Lines>
  <Paragraphs>2</Paragraphs>
  <ScaleCrop>false</ScaleCrop>
  <Company>Microsoft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9</cp:revision>
  <cp:lastPrinted>2017-03-29T11:08:00Z</cp:lastPrinted>
  <dcterms:created xsi:type="dcterms:W3CDTF">2016-12-05T09:53:00Z</dcterms:created>
  <dcterms:modified xsi:type="dcterms:W3CDTF">2017-11-06T12:46:00Z</dcterms:modified>
</cp:coreProperties>
</file>